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23" w:rsidRPr="004C1324" w:rsidRDefault="00946523" w:rsidP="0009385F">
      <w:pPr>
        <w:pStyle w:val="Ninaberschrift2"/>
        <w:spacing w:before="120" w:after="120" w:line="240" w:lineRule="auto"/>
        <w:rPr>
          <w:rFonts w:ascii="Tw Cen MT" w:hAnsi="Tw Cen MT" w:cs="Arial"/>
          <w:b w:val="0"/>
          <w:lang w:val="de-DE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s1028" type="#_x0000_t75" alt="Beschreibung: C:\Users\Nina Iten\Desktop\ELK Schulpraxis\Handreichung_20120823\Grafiken\Grafik Kreislauf grün.png" style="position:absolute;margin-left:373.15pt;margin-top:-53.2pt;width:171.05pt;height:97.5pt;z-index:251658240;visibility:visible">
            <v:imagedata r:id="rId6" o:title=""/>
          </v:shape>
        </w:pict>
      </w:r>
    </w:p>
    <w:p w:rsidR="00946523" w:rsidRPr="004C1324" w:rsidRDefault="00946523" w:rsidP="0009385F">
      <w:pPr>
        <w:pStyle w:val="Ninaberschrift2"/>
        <w:spacing w:before="120" w:after="120" w:line="240" w:lineRule="auto"/>
        <w:rPr>
          <w:rFonts w:ascii="Tw Cen MT" w:hAnsi="Tw Cen MT" w:cs="Arial"/>
          <w:b w:val="0"/>
          <w:sz w:val="22"/>
          <w:szCs w:val="22"/>
          <w:lang w:val="de-DE"/>
        </w:rPr>
      </w:pPr>
      <w:r w:rsidRPr="004C1324">
        <w:rPr>
          <w:rFonts w:ascii="Tw Cen MT" w:hAnsi="Tw Cen MT" w:cs="Arial"/>
          <w:b w:val="0"/>
          <w:sz w:val="22"/>
          <w:szCs w:val="22"/>
          <w:lang w:val="de-DE"/>
        </w:rPr>
        <w:t>Weiterbildungsveranstaltung: ……………………………………………………</w:t>
      </w:r>
      <w:r w:rsidRPr="004C1324">
        <w:rPr>
          <w:rFonts w:ascii="Tw Cen MT" w:hAnsi="Tw Cen MT" w:cs="Arial"/>
          <w:b w:val="0"/>
          <w:sz w:val="22"/>
          <w:szCs w:val="22"/>
          <w:lang w:val="de-DE"/>
        </w:rPr>
        <w:br/>
      </w:r>
    </w:p>
    <w:p w:rsidR="00946523" w:rsidRPr="004C1324" w:rsidRDefault="00946523" w:rsidP="001124B9">
      <w:pPr>
        <w:pStyle w:val="Ninaberschrift2"/>
        <w:spacing w:before="120" w:after="120" w:line="240" w:lineRule="auto"/>
        <w:rPr>
          <w:rFonts w:ascii="Tw Cen MT" w:hAnsi="Tw Cen MT" w:cs="Arial"/>
          <w:b w:val="0"/>
          <w:sz w:val="22"/>
          <w:szCs w:val="22"/>
          <w:lang w:val="de-DE"/>
        </w:rPr>
      </w:pPr>
      <w:r w:rsidRPr="004C1324">
        <w:rPr>
          <w:rFonts w:ascii="Tw Cen MT" w:hAnsi="Tw Cen MT" w:cs="Arial"/>
          <w:b w:val="0"/>
          <w:sz w:val="22"/>
          <w:szCs w:val="22"/>
          <w:lang w:val="de-DE"/>
        </w:rPr>
        <w:t xml:space="preserve">Datum:  ……….…….      </w:t>
      </w:r>
    </w:p>
    <w:p w:rsidR="00946523" w:rsidRPr="004C1324" w:rsidRDefault="00946523" w:rsidP="001124B9">
      <w:pPr>
        <w:pStyle w:val="Ninaberschrift2"/>
        <w:spacing w:before="120" w:after="120" w:line="240" w:lineRule="auto"/>
        <w:rPr>
          <w:rFonts w:ascii="Tw Cen MT" w:hAnsi="Tw Cen MT" w:cs="Arial"/>
          <w:b w:val="0"/>
          <w:sz w:val="22"/>
          <w:szCs w:val="22"/>
          <w:lang w:val="de-DE"/>
        </w:rPr>
      </w:pPr>
    </w:p>
    <w:p w:rsidR="00946523" w:rsidRPr="004C1324" w:rsidRDefault="00946523" w:rsidP="00810A3D">
      <w:pPr>
        <w:pStyle w:val="Ninaberschrift2"/>
        <w:shd w:val="clear" w:color="auto" w:fill="FFFFFF"/>
        <w:rPr>
          <w:rFonts w:ascii="Tw Cen MT" w:hAnsi="Tw Cen MT" w:cs="Arial"/>
          <w:sz w:val="40"/>
          <w:szCs w:val="40"/>
          <w:lang w:val="de-DE"/>
        </w:rPr>
      </w:pPr>
      <w:r w:rsidRPr="004C1324">
        <w:rPr>
          <w:rFonts w:ascii="Tw Cen MT" w:hAnsi="Tw Cen MT" w:cs="Arial"/>
          <w:sz w:val="40"/>
          <w:szCs w:val="40"/>
          <w:lang w:val="de-DE"/>
        </w:rPr>
        <w:t>Evaluation 1</w:t>
      </w:r>
      <w:r w:rsidRPr="004C1324">
        <w:rPr>
          <w:rStyle w:val="FootnoteReference"/>
          <w:rFonts w:ascii="Tw Cen MT" w:hAnsi="Tw Cen MT" w:cs="Arial"/>
          <w:sz w:val="40"/>
          <w:szCs w:val="40"/>
          <w:lang w:val="de-DE"/>
        </w:rPr>
        <w:footnoteReference w:id="1"/>
      </w:r>
    </w:p>
    <w:p w:rsidR="00946523" w:rsidRPr="005C1BCC" w:rsidRDefault="00946523" w:rsidP="004C1F9D">
      <w:pPr>
        <w:pStyle w:val="Ninaberschrift2"/>
        <w:spacing w:before="120" w:after="120"/>
        <w:rPr>
          <w:rFonts w:ascii="Tw Cen MT" w:hAnsi="Tw Cen MT" w:cs="Arial"/>
          <w:b w:val="0"/>
          <w:sz w:val="22"/>
          <w:szCs w:val="22"/>
          <w:lang w:val="de-DE"/>
        </w:rPr>
      </w:pPr>
      <w:r w:rsidRPr="005C1BCC">
        <w:rPr>
          <w:rFonts w:ascii="Tw Cen MT" w:hAnsi="Tw Cen MT" w:cs="Arial"/>
          <w:b w:val="0"/>
          <w:sz w:val="22"/>
          <w:szCs w:val="22"/>
          <w:lang w:val="de-DE"/>
        </w:rPr>
        <w:t>Kurz nach dem Besuch der Weiterbildungsveranstaltung</w:t>
      </w:r>
    </w:p>
    <w:p w:rsidR="00946523" w:rsidRPr="004C1324" w:rsidRDefault="00946523" w:rsidP="004C1F9D">
      <w:pPr>
        <w:pStyle w:val="Ninaberschrift2"/>
        <w:spacing w:before="120" w:after="120"/>
        <w:rPr>
          <w:rFonts w:ascii="Tw Cen MT" w:hAnsi="Tw Cen MT" w:cs="Arial"/>
          <w:sz w:val="22"/>
          <w:szCs w:val="22"/>
          <w:lang w:val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3036"/>
        <w:gridCol w:w="705"/>
        <w:gridCol w:w="705"/>
        <w:gridCol w:w="707"/>
        <w:gridCol w:w="712"/>
        <w:gridCol w:w="2663"/>
      </w:tblGrid>
      <w:tr w:rsidR="00946523" w:rsidRPr="004C1324" w:rsidTr="00945396">
        <w:tc>
          <w:tcPr>
            <w:tcW w:w="760" w:type="dxa"/>
            <w:vMerge w:val="restart"/>
            <w:shd w:val="clear" w:color="auto" w:fill="98C723"/>
            <w:textDirection w:val="btLr"/>
          </w:tcPr>
          <w:p w:rsidR="00946523" w:rsidRPr="004C1324" w:rsidRDefault="00946523" w:rsidP="005307C2">
            <w:pPr>
              <w:spacing w:before="120" w:after="120"/>
              <w:ind w:left="113" w:right="113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Input und Process</w:t>
            </w:r>
          </w:p>
        </w:tc>
        <w:tc>
          <w:tcPr>
            <w:tcW w:w="3036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Rahmenbedingungen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7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2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63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An den Vorbereitungen konnte ich mich beteiligen.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Qualität der Arbeitsunte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lagen entsprach meinen Erwa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tungen.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rPr>
          <w:trHeight w:val="655"/>
        </w:trPr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 Arbeitsatmosphäre hat mir gefallen.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Leitung und Durchführung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7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2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63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Kursleitung wirkte komp</w:t>
            </w:r>
            <w:r w:rsidRPr="004C1324">
              <w:rPr>
                <w:rFonts w:ascii="Tw Cen MT" w:hAnsi="Tw Cen MT" w:cs="Arial"/>
              </w:rPr>
              <w:t>e</w:t>
            </w:r>
            <w:r w:rsidRPr="004C1324">
              <w:rPr>
                <w:rFonts w:ascii="Tw Cen MT" w:hAnsi="Tw Cen MT" w:cs="Arial"/>
              </w:rPr>
              <w:t>tent.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Methodenwahl war flexibel und abwechslungsreich.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Der Medieneinsatz war dem Thema angemessen.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Zeitplanung war stimmig.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rPr>
          <w:trHeight w:val="875"/>
        </w:trPr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Kursleitung stellte sich mit ihren Beiträgen gut auf unsere Situation ein.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</w:tbl>
    <w:p w:rsidR="00946523" w:rsidRDefault="00946523"/>
    <w:p w:rsidR="00946523" w:rsidRDefault="0094652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3036"/>
        <w:gridCol w:w="705"/>
        <w:gridCol w:w="705"/>
        <w:gridCol w:w="707"/>
        <w:gridCol w:w="712"/>
        <w:gridCol w:w="2663"/>
      </w:tblGrid>
      <w:tr w:rsidR="00946523" w:rsidRPr="004C1324" w:rsidTr="00945396">
        <w:tc>
          <w:tcPr>
            <w:tcW w:w="760" w:type="dxa"/>
            <w:vMerge w:val="restart"/>
            <w:shd w:val="clear" w:color="auto" w:fill="98C723"/>
            <w:textDirection w:val="btLr"/>
          </w:tcPr>
          <w:p w:rsidR="00946523" w:rsidRPr="004C1324" w:rsidRDefault="00946523" w:rsidP="005307C2">
            <w:pPr>
              <w:spacing w:before="120" w:after="120"/>
              <w:ind w:left="113" w:right="113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Input und Process</w:t>
            </w:r>
          </w:p>
        </w:tc>
        <w:tc>
          <w:tcPr>
            <w:tcW w:w="3036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Lernerfolg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7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2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63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Das Anspruchsniveau hat mir entsprochen.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Ich konnte meine Kompetenzen in Bezug auf das Thema erwe</w:t>
            </w:r>
            <w:r w:rsidRPr="004C1324">
              <w:rPr>
                <w:rFonts w:ascii="Tw Cen MT" w:hAnsi="Tw Cen MT" w:cs="Arial"/>
              </w:rPr>
              <w:t>i</w:t>
            </w:r>
            <w:r w:rsidRPr="004C1324">
              <w:rPr>
                <w:rFonts w:ascii="Tw Cen MT" w:hAnsi="Tw Cen MT" w:cs="Arial"/>
              </w:rPr>
              <w:t>tern.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rPr>
          <w:trHeight w:val="815"/>
        </w:trPr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bearbeiteten Inhalte werde ich im Alltag nutzen können.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Für die Umsetzung im Unte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richtsalltag wurden Vereinb</w:t>
            </w:r>
            <w:r w:rsidRPr="004C1324">
              <w:rPr>
                <w:rFonts w:ascii="Tw Cen MT" w:hAnsi="Tw Cen MT" w:cs="Arial"/>
              </w:rPr>
              <w:t>a</w:t>
            </w:r>
            <w:r w:rsidRPr="004C1324">
              <w:rPr>
                <w:rFonts w:ascii="Tw Cen MT" w:hAnsi="Tw Cen MT" w:cs="Arial"/>
              </w:rPr>
              <w:t>rungen getroffen.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 w:val="restart"/>
            <w:shd w:val="clear" w:color="auto" w:fill="98C723"/>
            <w:textDirection w:val="btLr"/>
          </w:tcPr>
          <w:p w:rsidR="00946523" w:rsidRPr="004C1324" w:rsidRDefault="00946523" w:rsidP="005307C2">
            <w:pPr>
              <w:spacing w:before="120" w:after="120"/>
              <w:ind w:left="113" w:right="113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Output</w:t>
            </w:r>
          </w:p>
        </w:tc>
        <w:tc>
          <w:tcPr>
            <w:tcW w:w="3036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Inhalt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5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7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2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63" w:type="dxa"/>
            <w:shd w:val="clear" w:color="auto" w:fill="EBF6CF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Ziele und die Struktur der Veranstaltung waren transp</w:t>
            </w:r>
            <w:r w:rsidRPr="004C1324">
              <w:rPr>
                <w:rFonts w:ascii="Tw Cen MT" w:hAnsi="Tw Cen MT" w:cs="Arial"/>
              </w:rPr>
              <w:t>a</w:t>
            </w:r>
            <w:r w:rsidRPr="004C1324">
              <w:rPr>
                <w:rFonts w:ascii="Tw Cen MT" w:hAnsi="Tw Cen MT" w:cs="Arial"/>
              </w:rPr>
              <w:t xml:space="preserve">rent und stimmig. 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Das Thema der Weiterbildung ist wichtig für die Weiteren</w:t>
            </w:r>
            <w:r w:rsidRPr="004C1324">
              <w:rPr>
                <w:rFonts w:ascii="Tw Cen MT" w:hAnsi="Tw Cen MT" w:cs="Arial"/>
              </w:rPr>
              <w:t>t</w:t>
            </w:r>
            <w:r w:rsidRPr="004C1324">
              <w:rPr>
                <w:rFonts w:ascii="Tw Cen MT" w:hAnsi="Tw Cen MT" w:cs="Arial"/>
              </w:rPr>
              <w:t>wicklung der Schule.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60" w:type="dxa"/>
            <w:vMerge/>
            <w:shd w:val="clear" w:color="auto" w:fill="98C723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36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Weiterbildung hat für mich klare Ergebnisse gebracht.</w:t>
            </w: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5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7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2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63" w:type="dxa"/>
          </w:tcPr>
          <w:p w:rsidR="00946523" w:rsidRPr="004C1324" w:rsidRDefault="00946523" w:rsidP="005307C2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</w:tbl>
    <w:p w:rsidR="00946523" w:rsidRDefault="00946523">
      <w:pPr>
        <w:rPr>
          <w:rFonts w:ascii="Tw Cen MT" w:hAnsi="Tw Cen MT"/>
        </w:rPr>
      </w:pPr>
    </w:p>
    <w:p w:rsidR="00946523" w:rsidRDefault="00946523">
      <w:pPr>
        <w:rPr>
          <w:rFonts w:ascii="Tw Cen MT" w:hAnsi="Tw Cen MT"/>
        </w:rPr>
      </w:pPr>
    </w:p>
    <w:p w:rsidR="00946523" w:rsidRDefault="00946523">
      <w:pPr>
        <w:rPr>
          <w:rFonts w:ascii="Tw Cen MT" w:hAnsi="Tw Cen MT"/>
        </w:rPr>
      </w:pPr>
    </w:p>
    <w:p w:rsidR="00946523" w:rsidRPr="004C1324" w:rsidRDefault="00946523">
      <w:pPr>
        <w:rPr>
          <w:rFonts w:ascii="Tw Cen MT" w:hAnsi="Tw Cen MT"/>
        </w:rPr>
      </w:pPr>
    </w:p>
    <w:tbl>
      <w:tblPr>
        <w:tblpPr w:leftFromText="141" w:rightFromText="141" w:vertAnchor="text" w:horzAnchor="margin" w:tblpXSpec="center" w:tblpY="-86"/>
        <w:tblW w:w="0" w:type="auto"/>
        <w:tblLook w:val="01E0"/>
      </w:tblPr>
      <w:tblGrid>
        <w:gridCol w:w="3168"/>
      </w:tblGrid>
      <w:tr w:rsidR="00946523" w:rsidRPr="004C1324" w:rsidTr="000B14F3">
        <w:tc>
          <w:tcPr>
            <w:tcW w:w="3168" w:type="dxa"/>
            <w:shd w:val="clear" w:color="auto" w:fill="EBF6CF"/>
          </w:tcPr>
          <w:p w:rsidR="00946523" w:rsidRPr="004C1324" w:rsidRDefault="00946523" w:rsidP="001124B9">
            <w:pPr>
              <w:ind w:left="432"/>
              <w:rPr>
                <w:rFonts w:ascii="Tw Cen MT" w:hAnsi="Tw Cen MT" w:cs="Arial"/>
                <w:b/>
              </w:rPr>
            </w:pPr>
          </w:p>
          <w:p w:rsidR="00946523" w:rsidRPr="004C1324" w:rsidRDefault="00946523" w:rsidP="00B5425A">
            <w:pPr>
              <w:tabs>
                <w:tab w:val="left" w:pos="900"/>
              </w:tabs>
              <w:ind w:left="432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ab/>
            </w:r>
            <w:r w:rsidRPr="004C1324">
              <w:rPr>
                <w:rFonts w:ascii="Tw Cen MT" w:hAnsi="Tw Cen MT" w:cs="Arial"/>
              </w:rPr>
              <w:t>trifft nicht zu</w:t>
            </w:r>
          </w:p>
          <w:p w:rsidR="00946523" w:rsidRPr="004C1324" w:rsidRDefault="00946523" w:rsidP="00B5425A">
            <w:pPr>
              <w:tabs>
                <w:tab w:val="left" w:pos="904"/>
              </w:tabs>
              <w:ind w:left="432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</w:rPr>
              <w:tab/>
            </w:r>
            <w:r w:rsidRPr="004C1324">
              <w:rPr>
                <w:rFonts w:ascii="Tw Cen MT" w:hAnsi="Tw Cen MT" w:cs="Arial"/>
              </w:rPr>
              <w:t>trifft eher nicht zu</w:t>
            </w:r>
          </w:p>
          <w:p w:rsidR="00946523" w:rsidRPr="004C1324" w:rsidRDefault="00946523" w:rsidP="00B5425A">
            <w:pPr>
              <w:tabs>
                <w:tab w:val="left" w:pos="900"/>
              </w:tabs>
              <w:ind w:left="432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  <w:r>
              <w:rPr>
                <w:rFonts w:ascii="Tw Cen MT" w:hAnsi="Tw Cen MT" w:cs="Arial"/>
              </w:rPr>
              <w:tab/>
            </w:r>
            <w:r w:rsidRPr="004C1324">
              <w:rPr>
                <w:rFonts w:ascii="Tw Cen MT" w:hAnsi="Tw Cen MT" w:cs="Arial"/>
              </w:rPr>
              <w:t>trifft eher zu</w:t>
            </w:r>
          </w:p>
          <w:p w:rsidR="00946523" w:rsidRPr="004C1324" w:rsidRDefault="00946523" w:rsidP="00B5425A">
            <w:pPr>
              <w:tabs>
                <w:tab w:val="left" w:pos="900"/>
              </w:tabs>
              <w:ind w:left="432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  <w:r>
              <w:rPr>
                <w:rFonts w:ascii="Tw Cen MT" w:hAnsi="Tw Cen MT" w:cs="Arial"/>
              </w:rPr>
              <w:tab/>
            </w:r>
            <w:r w:rsidRPr="004C1324">
              <w:rPr>
                <w:rFonts w:ascii="Tw Cen MT" w:hAnsi="Tw Cen MT" w:cs="Arial"/>
              </w:rPr>
              <w:t>trifft genau zu</w:t>
            </w:r>
          </w:p>
          <w:p w:rsidR="00946523" w:rsidRPr="004C1324" w:rsidRDefault="00946523" w:rsidP="001124B9">
            <w:pPr>
              <w:rPr>
                <w:rFonts w:ascii="Tw Cen MT" w:hAnsi="Tw Cen MT" w:cs="Arial"/>
                <w:b/>
              </w:rPr>
            </w:pPr>
          </w:p>
        </w:tc>
      </w:tr>
    </w:tbl>
    <w:p w:rsidR="00946523" w:rsidRPr="004C1324" w:rsidRDefault="00946523" w:rsidP="00F83AFC">
      <w:pPr>
        <w:rPr>
          <w:rFonts w:ascii="Tw Cen MT" w:hAnsi="Tw Cen MT" w:cs="Arial"/>
          <w:b/>
        </w:rPr>
      </w:pPr>
    </w:p>
    <w:p w:rsidR="00946523" w:rsidRPr="004C1324" w:rsidRDefault="00946523" w:rsidP="00F83AFC">
      <w:pPr>
        <w:rPr>
          <w:rFonts w:ascii="Tw Cen MT" w:hAnsi="Tw Cen MT" w:cs="Arial"/>
          <w:b/>
        </w:rPr>
      </w:pPr>
    </w:p>
    <w:p w:rsidR="00946523" w:rsidRPr="004C1324" w:rsidRDefault="00946523" w:rsidP="00F83AFC">
      <w:pPr>
        <w:rPr>
          <w:rFonts w:ascii="Tw Cen MT" w:hAnsi="Tw Cen MT" w:cs="Arial"/>
          <w:b/>
        </w:rPr>
      </w:pPr>
    </w:p>
    <w:p w:rsidR="00946523" w:rsidRPr="004C1324" w:rsidRDefault="00946523" w:rsidP="00111ADE">
      <w:pPr>
        <w:pStyle w:val="Ninaberschrift2"/>
        <w:shd w:val="clear" w:color="auto" w:fill="FFFFFF"/>
        <w:rPr>
          <w:rFonts w:ascii="Tw Cen MT" w:hAnsi="Tw Cen MT" w:cs="Arial"/>
          <w:sz w:val="40"/>
          <w:szCs w:val="40"/>
          <w:lang w:val="de-DE"/>
        </w:rPr>
      </w:pPr>
    </w:p>
    <w:p w:rsidR="00946523" w:rsidRPr="004C1324" w:rsidRDefault="00946523" w:rsidP="00111ADE">
      <w:pPr>
        <w:pStyle w:val="Ninaberschrift2"/>
        <w:shd w:val="clear" w:color="auto" w:fill="FFFFFF"/>
        <w:rPr>
          <w:rFonts w:ascii="Tw Cen MT" w:hAnsi="Tw Cen MT" w:cs="Arial"/>
          <w:sz w:val="40"/>
          <w:szCs w:val="40"/>
          <w:lang w:val="de-DE"/>
        </w:rPr>
      </w:pPr>
    </w:p>
    <w:p w:rsidR="00946523" w:rsidRPr="004C1324" w:rsidRDefault="00946523" w:rsidP="00111ADE">
      <w:pPr>
        <w:pStyle w:val="Ninaberschrift2"/>
        <w:shd w:val="clear" w:color="auto" w:fill="FFFFFF"/>
        <w:rPr>
          <w:rFonts w:ascii="Tw Cen MT" w:hAnsi="Tw Cen MT" w:cs="Arial"/>
          <w:sz w:val="40"/>
          <w:szCs w:val="40"/>
          <w:lang w:val="de-DE"/>
        </w:rPr>
      </w:pPr>
    </w:p>
    <w:p w:rsidR="00946523" w:rsidRPr="004C1324" w:rsidRDefault="00946523" w:rsidP="00111ADE">
      <w:pPr>
        <w:pStyle w:val="Ninaberschrift2"/>
        <w:shd w:val="clear" w:color="auto" w:fill="FFFFFF"/>
        <w:rPr>
          <w:rFonts w:ascii="Tw Cen MT" w:hAnsi="Tw Cen MT" w:cs="Arial"/>
          <w:sz w:val="40"/>
          <w:szCs w:val="40"/>
          <w:lang w:val="de-DE"/>
        </w:rPr>
      </w:pPr>
      <w:r w:rsidRPr="004C1324">
        <w:rPr>
          <w:rFonts w:ascii="Tw Cen MT" w:hAnsi="Tw Cen MT" w:cs="Arial"/>
          <w:sz w:val="40"/>
          <w:szCs w:val="40"/>
          <w:lang w:val="de-DE"/>
        </w:rPr>
        <w:br w:type="column"/>
        <w:t>Evaluation 2</w:t>
      </w:r>
    </w:p>
    <w:p w:rsidR="00946523" w:rsidRPr="005C1BCC" w:rsidRDefault="00946523" w:rsidP="005731CC">
      <w:pPr>
        <w:pStyle w:val="Ninaberschrift2"/>
        <w:spacing w:before="120" w:after="120" w:line="240" w:lineRule="auto"/>
        <w:rPr>
          <w:rFonts w:ascii="Tw Cen MT" w:hAnsi="Tw Cen MT" w:cs="Arial"/>
          <w:b w:val="0"/>
          <w:sz w:val="22"/>
          <w:szCs w:val="22"/>
          <w:lang w:val="de-DE"/>
        </w:rPr>
      </w:pPr>
      <w:r>
        <w:rPr>
          <w:rFonts w:ascii="Tw Cen MT" w:hAnsi="Tw Cen MT" w:cs="Arial"/>
          <w:b w:val="0"/>
          <w:sz w:val="22"/>
          <w:szCs w:val="22"/>
          <w:lang w:val="de-DE"/>
        </w:rPr>
        <w:t>Ein</w:t>
      </w:r>
      <w:r w:rsidRPr="005C1BCC">
        <w:rPr>
          <w:rFonts w:ascii="Tw Cen MT" w:hAnsi="Tw Cen MT" w:cs="Arial"/>
          <w:b w:val="0"/>
          <w:sz w:val="22"/>
          <w:szCs w:val="22"/>
          <w:lang w:val="de-DE"/>
        </w:rPr>
        <w:t xml:space="preserve"> halbe</w:t>
      </w:r>
      <w:r>
        <w:rPr>
          <w:rFonts w:ascii="Tw Cen MT" w:hAnsi="Tw Cen MT" w:cs="Arial"/>
          <w:b w:val="0"/>
          <w:sz w:val="22"/>
          <w:szCs w:val="22"/>
          <w:lang w:val="de-DE"/>
        </w:rPr>
        <w:t>s</w:t>
      </w:r>
      <w:r w:rsidRPr="005C1BCC">
        <w:rPr>
          <w:rFonts w:ascii="Tw Cen MT" w:hAnsi="Tw Cen MT" w:cs="Arial"/>
          <w:b w:val="0"/>
          <w:sz w:val="22"/>
          <w:szCs w:val="22"/>
          <w:lang w:val="de-DE"/>
        </w:rPr>
        <w:t xml:space="preserve"> Jahr nach der Teilnahme der oben genannten Weiterbildungsveranstaltung</w:t>
      </w:r>
    </w:p>
    <w:p w:rsidR="00946523" w:rsidRPr="004C1324" w:rsidRDefault="00946523" w:rsidP="005731CC">
      <w:pPr>
        <w:pStyle w:val="Ninaberschrift2"/>
        <w:spacing w:before="120" w:after="120" w:line="240" w:lineRule="auto"/>
        <w:rPr>
          <w:rFonts w:ascii="Tw Cen MT" w:hAnsi="Tw Cen MT" w:cs="Arial"/>
          <w:lang w:val="de-D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3037"/>
        <w:gridCol w:w="705"/>
        <w:gridCol w:w="705"/>
        <w:gridCol w:w="707"/>
        <w:gridCol w:w="712"/>
        <w:gridCol w:w="2662"/>
      </w:tblGrid>
      <w:tr w:rsidR="00946523" w:rsidRPr="004C1324" w:rsidTr="00945396">
        <w:tc>
          <w:tcPr>
            <w:tcW w:w="736" w:type="dxa"/>
            <w:vMerge w:val="restart"/>
            <w:shd w:val="clear" w:color="auto" w:fill="98C723"/>
            <w:textDirection w:val="btLr"/>
          </w:tcPr>
          <w:p w:rsidR="00946523" w:rsidRPr="004C1324" w:rsidRDefault="00946523" w:rsidP="004C1F9D">
            <w:pPr>
              <w:spacing w:before="120" w:after="120"/>
              <w:ind w:left="113" w:right="113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Output</w:t>
            </w:r>
          </w:p>
        </w:tc>
        <w:tc>
          <w:tcPr>
            <w:tcW w:w="304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Verbindlichkeit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9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71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Vereinbarungen und Ve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abredungen zur Umsetzung wurden eingehalten.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Meine persönlichen Vorhaben habe ich umgesetzt.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 w:val="restart"/>
            <w:shd w:val="clear" w:color="auto" w:fill="98C723"/>
            <w:textDirection w:val="btLr"/>
          </w:tcPr>
          <w:p w:rsidR="00946523" w:rsidRPr="004C1324" w:rsidRDefault="00946523" w:rsidP="004C1F9D">
            <w:pPr>
              <w:spacing w:before="120" w:after="120"/>
              <w:ind w:left="113" w:right="113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Outcome</w:t>
            </w:r>
          </w:p>
        </w:tc>
        <w:tc>
          <w:tcPr>
            <w:tcW w:w="304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Anwendbarkeit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9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71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Inhalte knüpfen an unserer Alltagserfahrung an.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Die vermittelten Methoden und Handlungsmöglichkeiten unte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stützen mich bei der Weite</w:t>
            </w:r>
            <w:r w:rsidRPr="004C1324">
              <w:rPr>
                <w:rFonts w:ascii="Tw Cen MT" w:hAnsi="Tw Cen MT" w:cs="Arial"/>
              </w:rPr>
              <w:t>r</w:t>
            </w:r>
            <w:r w:rsidRPr="004C1324">
              <w:rPr>
                <w:rFonts w:ascii="Tw Cen MT" w:hAnsi="Tw Cen MT" w:cs="Arial"/>
              </w:rPr>
              <w:t>entwicklung meiner Arbeit.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Wirkung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  <w:r>
              <w:rPr>
                <w:rFonts w:ascii="Tw Cen MT" w:hAnsi="Tw Cen MT" w:cs="Arial"/>
                <w:b/>
              </w:rPr>
              <w:t xml:space="preserve"> </w:t>
            </w: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8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-</w:t>
            </w:r>
          </w:p>
        </w:tc>
        <w:tc>
          <w:tcPr>
            <w:tcW w:w="709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</w:t>
            </w:r>
          </w:p>
        </w:tc>
        <w:tc>
          <w:tcPr>
            <w:tcW w:w="713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jc w:val="center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++</w:t>
            </w:r>
          </w:p>
        </w:tc>
        <w:tc>
          <w:tcPr>
            <w:tcW w:w="2671" w:type="dxa"/>
            <w:shd w:val="clear" w:color="auto" w:fill="EBF6CF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  <w:r w:rsidRPr="004C1324">
              <w:rPr>
                <w:rFonts w:ascii="Tw Cen MT" w:hAnsi="Tw Cen MT" w:cs="Arial"/>
                <w:b/>
              </w:rPr>
              <w:t>Bemerkungen</w:t>
            </w: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Ich fühle mich kompetenter und sicherer.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Mein Unterricht hat sich im Sinne der Zielsetzungen verändert.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  <w:tr w:rsidR="00946523" w:rsidRPr="004C1324" w:rsidTr="00945396">
        <w:tc>
          <w:tcPr>
            <w:tcW w:w="736" w:type="dxa"/>
            <w:vMerge/>
            <w:shd w:val="clear" w:color="auto" w:fill="98C723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304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</w:rPr>
            </w:pPr>
            <w:r w:rsidRPr="004C1324">
              <w:rPr>
                <w:rFonts w:ascii="Tw Cen MT" w:hAnsi="Tw Cen MT" w:cs="Arial"/>
              </w:rPr>
              <w:t>Es lassen sich Veränderungen im Schülerverhalten beobachten.</w:t>
            </w: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8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09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713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  <w:tc>
          <w:tcPr>
            <w:tcW w:w="2671" w:type="dxa"/>
          </w:tcPr>
          <w:p w:rsidR="00946523" w:rsidRPr="004C1324" w:rsidRDefault="00946523" w:rsidP="004C1F9D">
            <w:pPr>
              <w:spacing w:before="120" w:after="120"/>
              <w:rPr>
                <w:rFonts w:ascii="Tw Cen MT" w:hAnsi="Tw Cen MT" w:cs="Arial"/>
                <w:b/>
              </w:rPr>
            </w:pPr>
          </w:p>
        </w:tc>
      </w:tr>
    </w:tbl>
    <w:p w:rsidR="00946523" w:rsidRPr="004C1324" w:rsidRDefault="00946523">
      <w:pPr>
        <w:rPr>
          <w:rFonts w:ascii="Tw Cen MT" w:hAnsi="Tw Cen MT" w:cs="Arial"/>
          <w:b/>
        </w:rPr>
      </w:pPr>
    </w:p>
    <w:p w:rsidR="00946523" w:rsidRPr="004C1324" w:rsidRDefault="00946523">
      <w:pPr>
        <w:rPr>
          <w:rFonts w:ascii="Tw Cen MT" w:hAnsi="Tw Cen MT" w:cs="Arial"/>
          <w:b/>
        </w:rPr>
      </w:pP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  <w:r w:rsidRPr="004C1324">
        <w:rPr>
          <w:rFonts w:ascii="Tw Cen MT" w:hAnsi="Tw Cen MT" w:cs="Arial"/>
          <w:b/>
        </w:rPr>
        <w:softHyphen/>
      </w:r>
    </w:p>
    <w:p w:rsidR="00946523" w:rsidRPr="005307C2" w:rsidRDefault="00946523" w:rsidP="001124B9">
      <w:pPr>
        <w:pStyle w:val="Ninaberschrift2"/>
        <w:shd w:val="clear" w:color="auto" w:fill="FFFFFF"/>
        <w:rPr>
          <w:rFonts w:ascii="Tw Cen MT" w:hAnsi="Tw Cen MT" w:cs="Arial"/>
          <w:b w:val="0"/>
          <w:lang w:val="de-DE"/>
        </w:rPr>
      </w:pPr>
      <w:r w:rsidRPr="005307C2">
        <w:rPr>
          <w:rFonts w:ascii="Tw Cen MT" w:hAnsi="Tw Cen MT" w:cs="Arial"/>
          <w:b w:val="0"/>
          <w:lang w:val="de-DE"/>
        </w:rPr>
        <w:br w:type="column"/>
      </w:r>
      <w:r w:rsidRPr="004C1324">
        <w:rPr>
          <w:rFonts w:ascii="Tw Cen MT" w:hAnsi="Tw Cen MT" w:cs="Arial"/>
          <w:sz w:val="40"/>
          <w:szCs w:val="40"/>
          <w:lang w:val="de-DE"/>
        </w:rPr>
        <w:t>Zur Sicherung der längerfristigen Wirksamkeit der We</w:t>
      </w:r>
      <w:r w:rsidRPr="004C1324">
        <w:rPr>
          <w:rFonts w:ascii="Tw Cen MT" w:hAnsi="Tw Cen MT" w:cs="Arial"/>
          <w:sz w:val="40"/>
          <w:szCs w:val="40"/>
          <w:lang w:val="de-DE"/>
        </w:rPr>
        <w:t>i</w:t>
      </w:r>
      <w:r w:rsidRPr="004C1324">
        <w:rPr>
          <w:rFonts w:ascii="Tw Cen MT" w:hAnsi="Tw Cen MT" w:cs="Arial"/>
          <w:sz w:val="40"/>
          <w:szCs w:val="40"/>
          <w:lang w:val="de-DE"/>
        </w:rPr>
        <w:t>terbildung:</w:t>
      </w:r>
    </w:p>
    <w:p w:rsidR="00946523" w:rsidRPr="004C1324" w:rsidRDefault="00946523">
      <w:pPr>
        <w:rPr>
          <w:rFonts w:ascii="Tw Cen MT" w:hAnsi="Tw Cen MT" w:cs="Arial"/>
          <w:b/>
        </w:rPr>
      </w:pP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  <w:b/>
        </w:rPr>
        <w:t xml:space="preserve">Was hat die Umsetzung möglicherweise erschwert? </w:t>
      </w:r>
      <w:r w:rsidRPr="004C1324">
        <w:rPr>
          <w:rFonts w:ascii="Tw Cen MT" w:hAnsi="Tw Cen MT" w:cs="Arial"/>
        </w:rPr>
        <w:t>………………………………………</w:t>
      </w:r>
      <w:r>
        <w:rPr>
          <w:rFonts w:ascii="Tw Cen MT" w:hAnsi="Tw Cen MT" w:cs="Arial"/>
        </w:rPr>
        <w:t>………......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</w:t>
      </w:r>
    </w:p>
    <w:p w:rsidR="00946523" w:rsidRPr="004C1324" w:rsidRDefault="00946523">
      <w:pPr>
        <w:rPr>
          <w:rFonts w:ascii="Tw Cen MT" w:hAnsi="Tw Cen MT" w:cs="Arial"/>
        </w:rPr>
      </w:pP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  <w:b/>
        </w:rPr>
        <w:t>Welche Unterstützung ist jetzt noch gefragt?</w:t>
      </w:r>
      <w:r w:rsidRPr="004C1324">
        <w:rPr>
          <w:rFonts w:ascii="Tw Cen MT" w:hAnsi="Tw Cen MT" w:cs="Arial"/>
        </w:rPr>
        <w:t xml:space="preserve"> …………………………………………………</w:t>
      </w:r>
      <w:r>
        <w:rPr>
          <w:rFonts w:ascii="Tw Cen MT" w:hAnsi="Tw Cen MT" w:cs="Arial"/>
        </w:rPr>
        <w:t>………..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</w:t>
      </w:r>
      <w:r>
        <w:rPr>
          <w:rFonts w:ascii="Tw Cen MT" w:hAnsi="Tw Cen MT" w:cs="Arial"/>
        </w:rPr>
        <w:t>……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</w:t>
      </w:r>
    </w:p>
    <w:p w:rsidR="00946523" w:rsidRPr="004C1324" w:rsidRDefault="00946523">
      <w:pPr>
        <w:rPr>
          <w:rFonts w:ascii="Tw Cen MT" w:hAnsi="Tw Cen MT" w:cs="Arial"/>
        </w:rPr>
      </w:pPr>
    </w:p>
    <w:p w:rsidR="00946523" w:rsidRPr="00FD1DA7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  <w:b/>
        </w:rPr>
        <w:t>Zu welchen weiteren Aspekten dieses Themas besteht noch Weiterbildungsbedarf?</w:t>
      </w:r>
      <w:r w:rsidRPr="00FD1DA7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………………..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….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….</w:t>
      </w:r>
    </w:p>
    <w:p w:rsidR="00946523" w:rsidRPr="004C1324" w:rsidRDefault="00946523">
      <w:pPr>
        <w:rPr>
          <w:rFonts w:ascii="Tw Cen MT" w:hAnsi="Tw Cen MT" w:cs="Arial"/>
        </w:rPr>
      </w:pP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  <w:b/>
        </w:rPr>
        <w:t>In welchen andern Schulentwicklungsbereichen besteht ebenso Weiterbildungsbedarf?</w:t>
      </w:r>
      <w:r w:rsidRPr="00FD1DA7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……………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…………………………………………………………………………………………………………</w:t>
      </w:r>
      <w:r>
        <w:rPr>
          <w:rFonts w:ascii="Tw Cen MT" w:hAnsi="Tw Cen MT" w:cs="Arial"/>
        </w:rPr>
        <w:t>…</w:t>
      </w: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……………………………</w:t>
      </w:r>
      <w:r>
        <w:rPr>
          <w:rFonts w:ascii="Tw Cen MT" w:hAnsi="Tw Cen MT" w:cs="Arial"/>
        </w:rPr>
        <w:t>………………………………………………………………………………</w:t>
      </w:r>
    </w:p>
    <w:p w:rsidR="00946523" w:rsidRDefault="00946523">
      <w:pPr>
        <w:rPr>
          <w:rFonts w:cs="Arial"/>
        </w:rPr>
      </w:pPr>
    </w:p>
    <w:p w:rsidR="00946523" w:rsidRPr="004C1324" w:rsidRDefault="00946523">
      <w:pPr>
        <w:rPr>
          <w:rFonts w:ascii="Tw Cen MT" w:hAnsi="Tw Cen MT" w:cs="Arial"/>
        </w:rPr>
      </w:pPr>
      <w:r w:rsidRPr="004C1324">
        <w:rPr>
          <w:rFonts w:ascii="Tw Cen MT" w:hAnsi="Tw Cen MT" w:cs="Arial"/>
        </w:rPr>
        <w:t>Bernadette Halter</w:t>
      </w:r>
    </w:p>
    <w:sectPr w:rsidR="00946523" w:rsidRPr="004C1324" w:rsidSect="001124B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23" w:rsidRDefault="00946523" w:rsidP="001C7134">
      <w:pPr>
        <w:spacing w:after="0" w:line="240" w:lineRule="auto"/>
      </w:pPr>
      <w:r>
        <w:separator/>
      </w:r>
    </w:p>
  </w:endnote>
  <w:endnote w:type="continuationSeparator" w:id="0">
    <w:p w:rsidR="00946523" w:rsidRDefault="00946523" w:rsidP="001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23" w:rsidRPr="001C7134" w:rsidRDefault="00946523">
    <w:pPr>
      <w:pStyle w:val="Footer"/>
      <w:jc w:val="right"/>
      <w:rPr>
        <w:rFonts w:ascii="Tw Cen MT" w:hAnsi="Tw Cen MT"/>
      </w:rPr>
    </w:pPr>
  </w:p>
  <w:p w:rsidR="00946523" w:rsidRPr="00942BCE" w:rsidRDefault="00946523" w:rsidP="00942BCE">
    <w:pPr>
      <w:tabs>
        <w:tab w:val="center" w:pos="4536"/>
        <w:tab w:val="right" w:pos="9072"/>
      </w:tabs>
      <w:spacing w:after="0" w:line="240" w:lineRule="auto"/>
      <w:jc w:val="right"/>
      <w:rPr>
        <w:rFonts w:ascii="Tw Cen MT" w:hAnsi="Tw Cen MT"/>
      </w:rPr>
    </w:pPr>
    <w:r w:rsidRPr="00942BCE">
      <w:rPr>
        <w:rFonts w:ascii="Tw Cen MT" w:hAnsi="Tw Cen MT"/>
      </w:rPr>
      <w:t>Pädagogische Hochschule Zentralschweiz, 2012</w:t>
    </w:r>
    <w:bookmarkStart w:id="2" w:name="_GoBack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23" w:rsidRDefault="00946523" w:rsidP="001C7134">
      <w:pPr>
        <w:spacing w:after="0" w:line="240" w:lineRule="auto"/>
      </w:pPr>
      <w:r>
        <w:separator/>
      </w:r>
    </w:p>
  </w:footnote>
  <w:footnote w:type="continuationSeparator" w:id="0">
    <w:p w:rsidR="00946523" w:rsidRDefault="00946523" w:rsidP="001C7134">
      <w:pPr>
        <w:spacing w:after="0" w:line="240" w:lineRule="auto"/>
      </w:pPr>
      <w:r>
        <w:continuationSeparator/>
      </w:r>
    </w:p>
  </w:footnote>
  <w:footnote w:id="1">
    <w:p w:rsidR="00946523" w:rsidRPr="00A0072E" w:rsidRDefault="00946523" w:rsidP="00A0072E">
      <w:pPr>
        <w:pStyle w:val="FootnoteText"/>
        <w:spacing w:after="120" w:line="271" w:lineRule="auto"/>
        <w:rPr>
          <w:rFonts w:ascii="Tw Cen MT" w:hAnsi="Tw Cen MT"/>
          <w:sz w:val="18"/>
          <w:szCs w:val="18"/>
          <w:lang w:val="de-CH"/>
        </w:rPr>
      </w:pPr>
      <w:r w:rsidRPr="00A0072E">
        <w:rPr>
          <w:rStyle w:val="FootnoteReference"/>
          <w:rFonts w:ascii="Tw Cen MT" w:hAnsi="Tw Cen MT"/>
          <w:sz w:val="18"/>
          <w:szCs w:val="18"/>
        </w:rPr>
        <w:footnoteRef/>
      </w:r>
      <w:r w:rsidRPr="00A0072E">
        <w:rPr>
          <w:rFonts w:ascii="Tw Cen MT" w:hAnsi="Tw Cen MT"/>
          <w:sz w:val="18"/>
          <w:szCs w:val="18"/>
          <w:lang w:val="de-DE"/>
        </w:rPr>
        <w:t xml:space="preserve"> Vgl. </w:t>
      </w:r>
      <w:r w:rsidRPr="00A0072E">
        <w:rPr>
          <w:rFonts w:ascii="Tw Cen MT" w:hAnsi="Tw Cen MT"/>
          <w:sz w:val="18"/>
          <w:szCs w:val="18"/>
          <w:lang w:val="de-CH"/>
        </w:rPr>
        <w:t xml:space="preserve">Agentur für Schulbegleitung (2008). </w:t>
      </w:r>
      <w:r w:rsidRPr="00A0072E">
        <w:rPr>
          <w:rFonts w:ascii="Tw Cen MT" w:hAnsi="Tw Cen MT"/>
          <w:i/>
          <w:iCs/>
          <w:sz w:val="18"/>
          <w:szCs w:val="18"/>
          <w:lang w:val="de-CH"/>
        </w:rPr>
        <w:t>Schulportfolio Qualifizierungsplanung, Kopiervorlagen</w:t>
      </w:r>
      <w:r w:rsidRPr="00A0072E">
        <w:rPr>
          <w:rFonts w:ascii="Tw Cen MT" w:hAnsi="Tw Cen MT"/>
          <w:sz w:val="18"/>
          <w:szCs w:val="18"/>
          <w:lang w:val="de-CH"/>
        </w:rPr>
        <w:t>. Hamburg: Behörde für Bi</w:t>
      </w:r>
      <w:r w:rsidRPr="00A0072E">
        <w:rPr>
          <w:rFonts w:ascii="Tw Cen MT" w:hAnsi="Tw Cen MT"/>
          <w:sz w:val="18"/>
          <w:szCs w:val="18"/>
          <w:lang w:val="de-CH"/>
        </w:rPr>
        <w:t>l</w:t>
      </w:r>
      <w:r w:rsidRPr="00A0072E">
        <w:rPr>
          <w:rFonts w:ascii="Tw Cen MT" w:hAnsi="Tw Cen MT"/>
          <w:sz w:val="18"/>
          <w:szCs w:val="18"/>
          <w:lang w:val="de-CH"/>
        </w:rPr>
        <w:t>dung und Sport. Verfügbar unter: http://li.hamburg.de/contentblob/2837970/data/download-pdf-schulportfolio-kopiervorlagen-pdf-datei.pdf (Stand 27.03.2012).</w:t>
      </w:r>
    </w:p>
    <w:p w:rsidR="00946523" w:rsidRDefault="00946523" w:rsidP="00A0072E">
      <w:pPr>
        <w:pStyle w:val="FootnoteText"/>
        <w:spacing w:before="120" w:after="120" w:line="271" w:lineRule="auto"/>
      </w:pPr>
      <w:r w:rsidRPr="00A0072E">
        <w:rPr>
          <w:rFonts w:ascii="Tw Cen MT" w:hAnsi="Tw Cen MT"/>
          <w:sz w:val="18"/>
          <w:szCs w:val="18"/>
          <w:lang w:val="de-DE"/>
        </w:rPr>
        <w:t xml:space="preserve">Vgl. Bundesministerium für Familie, Senioren, Frauen und Jugend (1998). </w:t>
      </w:r>
      <w:r w:rsidRPr="00A0072E">
        <w:rPr>
          <w:rFonts w:ascii="Tw Cen MT" w:hAnsi="Tw Cen MT"/>
          <w:i/>
          <w:iCs/>
          <w:sz w:val="18"/>
          <w:szCs w:val="18"/>
          <w:lang w:val="de-DE"/>
        </w:rPr>
        <w:t xml:space="preserve">Materialien zur Qualitätssicherung in der Kinder- und Jugendhilfe. Leitfaden für Selbstevaluation und Qualitätssicherung. </w:t>
      </w:r>
      <w:r w:rsidRPr="00A0072E">
        <w:rPr>
          <w:rFonts w:ascii="Tw Cen MT" w:hAnsi="Tw Cen MT"/>
          <w:sz w:val="18"/>
          <w:szCs w:val="18"/>
          <w:lang w:val="de-DE"/>
        </w:rPr>
        <w:t>Bonn: Bundesministerium für Familie, Senioren, Frauen und Jugend.</w:t>
      </w:r>
      <w:bookmarkStart w:id="0" w:name="OLE_LINK1"/>
      <w:bookmarkStart w:id="1" w:name="OLE_LINK2"/>
      <w:r w:rsidRPr="00A0072E">
        <w:rPr>
          <w:rFonts w:ascii="Tw Cen MT" w:hAnsi="Tw Cen MT"/>
          <w:sz w:val="18"/>
          <w:szCs w:val="18"/>
          <w:lang w:val="de-DE"/>
        </w:rPr>
        <w:t xml:space="preserve"> Verfügbar unter: </w:t>
      </w:r>
      <w:hyperlink r:id="rId1" w:history="1">
        <w:r w:rsidRPr="00A0072E">
          <w:rPr>
            <w:rStyle w:val="Hyperlink"/>
            <w:rFonts w:ascii="Tw Cen MT" w:hAnsi="Tw Cen MT"/>
            <w:color w:val="auto"/>
            <w:sz w:val="18"/>
            <w:szCs w:val="18"/>
            <w:u w:val="none"/>
            <w:lang w:val="de-DE"/>
          </w:rPr>
          <w:t>http://www.univation.org/download/QS_19.pdf</w:t>
        </w:r>
      </w:hyperlink>
      <w:r w:rsidRPr="00A0072E">
        <w:rPr>
          <w:rFonts w:ascii="Tw Cen MT" w:hAnsi="Tw Cen MT"/>
          <w:sz w:val="18"/>
          <w:szCs w:val="18"/>
          <w:lang w:val="de-DE"/>
        </w:rPr>
        <w:t xml:space="preserve">  (Stand 05.10.2012)</w:t>
      </w:r>
      <w:bookmarkEnd w:id="0"/>
      <w:bookmarkEnd w:id="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23" w:rsidRDefault="00946523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73" o:spid="_x0000_s2049" type="#_x0000_t202" style="position:absolute;margin-left:0;margin-top:28.7pt;width:453.6pt;height:13.45pt;z-index:251658240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<v:textbox style="mso-fit-shape-to-text:t" inset=",0,,0">
            <w:txbxContent>
              <w:p w:rsidR="00946523" w:rsidRDefault="00946523">
                <w:pPr>
                  <w:spacing w:after="0" w:line="240" w:lineRule="auto"/>
                </w:pPr>
                <w:r>
                  <w:rPr>
                    <w:rFonts w:ascii="Tw Cen MT" w:hAnsi="Tw Cen MT"/>
                  </w:rPr>
                  <w:t>Evaluieren</w:t>
                </w:r>
              </w:p>
            </w:txbxContent>
          </v:textbox>
          <w10:wrap anchorx="margin" anchory="margin"/>
        </v:shape>
      </w:pict>
    </w:r>
    <w:r>
      <w:rPr>
        <w:noProof/>
        <w:lang w:eastAsia="en-US"/>
      </w:rPr>
      <w:pict>
        <v:shape id="Textfeld 474" o:spid="_x0000_s2050" type="#_x0000_t202" style="position:absolute;margin-left:0;margin-top:28.7pt;width:70.85pt;height:13.45pt;z-index:251657216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98c723" stroked="f">
          <v:textbox style="mso-fit-shape-to-text:t" inset=",0,,0">
            <w:txbxContent>
              <w:p w:rsidR="00946523" w:rsidRPr="00844922" w:rsidRDefault="00946523">
                <w:pPr>
                  <w:spacing w:after="0" w:line="240" w:lineRule="auto"/>
                  <w:jc w:val="right"/>
                  <w:rPr>
                    <w:rFonts w:ascii="Tw Cen MT" w:hAnsi="Tw Cen MT" w:cs="Arial"/>
                    <w:color w:val="FFFFFF"/>
                  </w:rPr>
                </w:pPr>
                <w:r w:rsidRPr="00844922">
                  <w:rPr>
                    <w:rFonts w:ascii="Tw Cen MT" w:hAnsi="Tw Cen MT" w:cs="Arial"/>
                  </w:rPr>
                  <w:fldChar w:fldCharType="begin"/>
                </w:r>
                <w:r w:rsidRPr="00844922">
                  <w:rPr>
                    <w:rFonts w:ascii="Tw Cen MT" w:hAnsi="Tw Cen MT" w:cs="Arial"/>
                  </w:rPr>
                  <w:instrText>PAGE   \* MERGEFORMAT</w:instrText>
                </w:r>
                <w:r w:rsidRPr="00844922">
                  <w:rPr>
                    <w:rFonts w:ascii="Tw Cen MT" w:hAnsi="Tw Cen MT" w:cs="Arial"/>
                  </w:rPr>
                  <w:fldChar w:fldCharType="separate"/>
                </w:r>
                <w:r w:rsidRPr="00306C1E">
                  <w:rPr>
                    <w:rFonts w:ascii="Tw Cen MT" w:hAnsi="Tw Cen MT" w:cs="Arial"/>
                    <w:noProof/>
                    <w:color w:val="FFFFFF"/>
                    <w:lang w:val="de-DE"/>
                  </w:rPr>
                  <w:t>4</w:t>
                </w:r>
                <w:r w:rsidRPr="00844922">
                  <w:rPr>
                    <w:rFonts w:ascii="Tw Cen MT" w:hAnsi="Tw Cen MT" w:cs="Arial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B71"/>
    <w:rsid w:val="00025DE6"/>
    <w:rsid w:val="000664B1"/>
    <w:rsid w:val="00067F48"/>
    <w:rsid w:val="0009197C"/>
    <w:rsid w:val="0009385F"/>
    <w:rsid w:val="000B095F"/>
    <w:rsid w:val="000B14F3"/>
    <w:rsid w:val="000B48B9"/>
    <w:rsid w:val="000F200E"/>
    <w:rsid w:val="00111ADE"/>
    <w:rsid w:val="001124B9"/>
    <w:rsid w:val="001517F8"/>
    <w:rsid w:val="00195F13"/>
    <w:rsid w:val="001C6A81"/>
    <w:rsid w:val="001C7134"/>
    <w:rsid w:val="001E38D5"/>
    <w:rsid w:val="00227301"/>
    <w:rsid w:val="0024465F"/>
    <w:rsid w:val="00251644"/>
    <w:rsid w:val="002561F2"/>
    <w:rsid w:val="0027265B"/>
    <w:rsid w:val="002B0FA7"/>
    <w:rsid w:val="002B24EF"/>
    <w:rsid w:val="002E14E0"/>
    <w:rsid w:val="002F62DF"/>
    <w:rsid w:val="0030405C"/>
    <w:rsid w:val="00306C1E"/>
    <w:rsid w:val="00316735"/>
    <w:rsid w:val="00340813"/>
    <w:rsid w:val="003D6EFC"/>
    <w:rsid w:val="003E4BC0"/>
    <w:rsid w:val="00431A79"/>
    <w:rsid w:val="00464F52"/>
    <w:rsid w:val="004875B6"/>
    <w:rsid w:val="004938DF"/>
    <w:rsid w:val="004A1943"/>
    <w:rsid w:val="004B39C0"/>
    <w:rsid w:val="004C1324"/>
    <w:rsid w:val="004C1F9D"/>
    <w:rsid w:val="00500400"/>
    <w:rsid w:val="005307C2"/>
    <w:rsid w:val="00546A9C"/>
    <w:rsid w:val="005640EC"/>
    <w:rsid w:val="005731CC"/>
    <w:rsid w:val="005C1BCC"/>
    <w:rsid w:val="005C4B13"/>
    <w:rsid w:val="0063681E"/>
    <w:rsid w:val="00742918"/>
    <w:rsid w:val="00751F3B"/>
    <w:rsid w:val="00756EC6"/>
    <w:rsid w:val="00796422"/>
    <w:rsid w:val="007B68C8"/>
    <w:rsid w:val="007E639F"/>
    <w:rsid w:val="00803CA1"/>
    <w:rsid w:val="00810A3D"/>
    <w:rsid w:val="0082017D"/>
    <w:rsid w:val="008433D6"/>
    <w:rsid w:val="00844922"/>
    <w:rsid w:val="00853A54"/>
    <w:rsid w:val="008A5F42"/>
    <w:rsid w:val="008C63E4"/>
    <w:rsid w:val="008C66F8"/>
    <w:rsid w:val="00942BCE"/>
    <w:rsid w:val="00945396"/>
    <w:rsid w:val="00946523"/>
    <w:rsid w:val="00950B93"/>
    <w:rsid w:val="00954EAA"/>
    <w:rsid w:val="00956787"/>
    <w:rsid w:val="00983AF3"/>
    <w:rsid w:val="00987104"/>
    <w:rsid w:val="009D118E"/>
    <w:rsid w:val="00A0072E"/>
    <w:rsid w:val="00A34E46"/>
    <w:rsid w:val="00A402C4"/>
    <w:rsid w:val="00A54F67"/>
    <w:rsid w:val="00A61F96"/>
    <w:rsid w:val="00A62823"/>
    <w:rsid w:val="00A94EBF"/>
    <w:rsid w:val="00AD7B71"/>
    <w:rsid w:val="00AD7BE7"/>
    <w:rsid w:val="00B11722"/>
    <w:rsid w:val="00B22A95"/>
    <w:rsid w:val="00B269CD"/>
    <w:rsid w:val="00B3025E"/>
    <w:rsid w:val="00B5425A"/>
    <w:rsid w:val="00B658EA"/>
    <w:rsid w:val="00BA065A"/>
    <w:rsid w:val="00BB351C"/>
    <w:rsid w:val="00BB525C"/>
    <w:rsid w:val="00C27808"/>
    <w:rsid w:val="00C3587F"/>
    <w:rsid w:val="00C63453"/>
    <w:rsid w:val="00C80D61"/>
    <w:rsid w:val="00C816F5"/>
    <w:rsid w:val="00CA72C6"/>
    <w:rsid w:val="00CC3368"/>
    <w:rsid w:val="00D42A5E"/>
    <w:rsid w:val="00D55B57"/>
    <w:rsid w:val="00D945FB"/>
    <w:rsid w:val="00DD4C15"/>
    <w:rsid w:val="00DE0509"/>
    <w:rsid w:val="00DE6A48"/>
    <w:rsid w:val="00E47D17"/>
    <w:rsid w:val="00EA5A87"/>
    <w:rsid w:val="00EE5C98"/>
    <w:rsid w:val="00F103CC"/>
    <w:rsid w:val="00F26471"/>
    <w:rsid w:val="00F645D6"/>
    <w:rsid w:val="00F7602E"/>
    <w:rsid w:val="00F83AFC"/>
    <w:rsid w:val="00FD1DA7"/>
    <w:rsid w:val="00FE3D1F"/>
    <w:rsid w:val="00FE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34E46"/>
    <w:pPr>
      <w:spacing w:after="200" w:line="276" w:lineRule="auto"/>
    </w:pPr>
    <w:rPr>
      <w:rFonts w:ascii="Arial" w:hAnsi="Arial"/>
      <w:lang w:val="de-C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E46"/>
    <w:pPr>
      <w:spacing w:before="480" w:after="0"/>
      <w:contextualSpacing/>
      <w:outlineLvl w:val="0"/>
    </w:pPr>
    <w:rPr>
      <w:rFonts w:ascii="Tw Cen MT" w:hAnsi="Tw Cen MT"/>
      <w:smallCaps/>
      <w:spacing w:val="5"/>
      <w:sz w:val="36"/>
      <w:szCs w:val="20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E46"/>
    <w:pPr>
      <w:spacing w:before="200" w:after="0" w:line="271" w:lineRule="auto"/>
      <w:outlineLvl w:val="1"/>
    </w:pPr>
    <w:rPr>
      <w:rFonts w:ascii="Tw Cen MT" w:hAnsi="Tw Cen MT"/>
      <w:smallCaps/>
      <w:sz w:val="28"/>
      <w:szCs w:val="20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E46"/>
    <w:pPr>
      <w:spacing w:before="200" w:after="0" w:line="271" w:lineRule="auto"/>
      <w:outlineLvl w:val="2"/>
    </w:pPr>
    <w:rPr>
      <w:rFonts w:ascii="Tw Cen MT" w:hAnsi="Tw Cen MT"/>
      <w:i/>
      <w:smallCaps/>
      <w:spacing w:val="5"/>
      <w:sz w:val="26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E46"/>
    <w:pPr>
      <w:spacing w:after="0" w:line="271" w:lineRule="auto"/>
      <w:outlineLvl w:val="3"/>
    </w:pPr>
    <w:rPr>
      <w:rFonts w:ascii="Tw Cen MT" w:hAnsi="Tw Cen MT"/>
      <w:b/>
      <w:spacing w:val="5"/>
      <w:sz w:val="24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E46"/>
    <w:pPr>
      <w:spacing w:after="0" w:line="271" w:lineRule="auto"/>
      <w:outlineLvl w:val="4"/>
    </w:pPr>
    <w:rPr>
      <w:rFonts w:ascii="Tw Cen MT" w:hAnsi="Tw Cen MT"/>
      <w:i/>
      <w:sz w:val="24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E46"/>
    <w:pPr>
      <w:shd w:val="clear" w:color="auto" w:fill="FFFFFF"/>
      <w:spacing w:after="0" w:line="271" w:lineRule="auto"/>
      <w:outlineLvl w:val="5"/>
    </w:pPr>
    <w:rPr>
      <w:rFonts w:ascii="Tw Cen MT" w:hAnsi="Tw Cen MT"/>
      <w:b/>
      <w:color w:val="595959"/>
      <w:spacing w:val="5"/>
      <w:sz w:val="20"/>
      <w:szCs w:val="20"/>
      <w:lang w:val="en-US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E46"/>
    <w:pPr>
      <w:spacing w:after="0"/>
      <w:outlineLvl w:val="6"/>
    </w:pPr>
    <w:rPr>
      <w:rFonts w:ascii="Tw Cen MT" w:hAnsi="Tw Cen MT"/>
      <w:b/>
      <w:i/>
      <w:color w:val="5A5A5A"/>
      <w:sz w:val="2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E46"/>
    <w:pPr>
      <w:spacing w:after="0"/>
      <w:outlineLvl w:val="7"/>
    </w:pPr>
    <w:rPr>
      <w:rFonts w:ascii="Tw Cen MT" w:hAnsi="Tw Cen MT"/>
      <w:b/>
      <w:color w:val="7F7F7F"/>
      <w:sz w:val="2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4E46"/>
    <w:pPr>
      <w:spacing w:after="0" w:line="271" w:lineRule="auto"/>
      <w:outlineLvl w:val="8"/>
    </w:pPr>
    <w:rPr>
      <w:rFonts w:ascii="Tw Cen MT" w:hAnsi="Tw Cen MT"/>
      <w:b/>
      <w:i/>
      <w:color w:val="7F7F7F"/>
      <w:sz w:val="18"/>
      <w:szCs w:val="20"/>
      <w:lang w:val="en-US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E46"/>
    <w:rPr>
      <w:rFonts w:cs="Times New Roman"/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E46"/>
    <w:rPr>
      <w:rFonts w:cs="Times New Roman"/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E46"/>
    <w:rPr>
      <w:rFonts w:cs="Times New Roman"/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34E46"/>
    <w:rPr>
      <w:rFonts w:cs="Times New Roman"/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34E46"/>
    <w:rPr>
      <w:rFonts w:cs="Times New Roman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E46"/>
    <w:rPr>
      <w:rFonts w:cs="Times New Roman"/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34E46"/>
    <w:rPr>
      <w:rFonts w:cs="Times New Roman"/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34E46"/>
    <w:rPr>
      <w:rFonts w:cs="Times New Roman"/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34E46"/>
    <w:rPr>
      <w:rFonts w:cs="Times New Roman"/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34E46"/>
    <w:pPr>
      <w:spacing w:after="300" w:line="240" w:lineRule="auto"/>
      <w:contextualSpacing/>
    </w:pPr>
    <w:rPr>
      <w:rFonts w:ascii="Tw Cen MT" w:hAnsi="Tw Cen MT"/>
      <w:smallCaps/>
      <w:sz w:val="52"/>
      <w:szCs w:val="20"/>
      <w:lang w:val="en-US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A34E46"/>
    <w:rPr>
      <w:rFonts w:cs="Times New Roman"/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4E46"/>
    <w:rPr>
      <w:rFonts w:ascii="Tw Cen MT" w:hAnsi="Tw Cen MT"/>
      <w:i/>
      <w:smallCaps/>
      <w:spacing w:val="10"/>
      <w:sz w:val="28"/>
      <w:szCs w:val="20"/>
      <w:lang w:val="en-US" w:eastAsia="de-D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4E46"/>
    <w:rPr>
      <w:rFonts w:cs="Times New Roman"/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A34E4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34E46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A34E4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34E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34E46"/>
    <w:rPr>
      <w:rFonts w:ascii="Tw Cen MT" w:hAnsi="Tw Cen MT"/>
      <w:i/>
      <w:sz w:val="20"/>
      <w:szCs w:val="20"/>
      <w:lang w:val="en-US" w:eastAsia="de-DE"/>
    </w:rPr>
  </w:style>
  <w:style w:type="character" w:customStyle="1" w:styleId="QuoteChar">
    <w:name w:val="Quote Char"/>
    <w:basedOn w:val="DefaultParagraphFont"/>
    <w:link w:val="Quote"/>
    <w:uiPriority w:val="99"/>
    <w:locked/>
    <w:rsid w:val="00A34E4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34E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w Cen MT" w:hAnsi="Tw Cen MT"/>
      <w:i/>
      <w:sz w:val="20"/>
      <w:szCs w:val="20"/>
      <w:lang w:val="en-US" w:eastAsia="de-D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34E46"/>
    <w:rPr>
      <w:rFonts w:cs="Times New Roman"/>
      <w:i/>
    </w:rPr>
  </w:style>
  <w:style w:type="character" w:styleId="SubtleEmphasis">
    <w:name w:val="Subtle Emphasis"/>
    <w:basedOn w:val="DefaultParagraphFont"/>
    <w:uiPriority w:val="99"/>
    <w:qFormat/>
    <w:rsid w:val="00A34E46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34E46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A34E46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A34E46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A34E46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34E46"/>
    <w:pPr>
      <w:outlineLvl w:val="9"/>
    </w:pPr>
  </w:style>
  <w:style w:type="paragraph" w:customStyle="1" w:styleId="NinaStandard">
    <w:name w:val="Nina Standard"/>
    <w:basedOn w:val="NoSpacing"/>
    <w:uiPriority w:val="99"/>
    <w:rsid w:val="00CC3368"/>
    <w:pPr>
      <w:jc w:val="both"/>
    </w:pPr>
    <w:rPr>
      <w:rFonts w:ascii="Arial Narrow" w:eastAsia="Times New Roman" w:hAnsi="Arial Narrow"/>
    </w:rPr>
  </w:style>
  <w:style w:type="paragraph" w:customStyle="1" w:styleId="Ninaberschrift1">
    <w:name w:val="Nina Überschrift 1"/>
    <w:basedOn w:val="Heading1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Ninaberschrift2">
    <w:name w:val="Nina Überschrift 2"/>
    <w:basedOn w:val="Heading2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berschriftNina3">
    <w:name w:val="Überschrift Nina 3"/>
    <w:basedOn w:val="Heading3"/>
    <w:uiPriority w:val="99"/>
    <w:rsid w:val="00853A54"/>
    <w:rPr>
      <w:rFonts w:ascii="Georgia" w:eastAsia="Times New Roman" w:hAnsi="Georgia"/>
      <w:b/>
      <w:smallCaps w:val="0"/>
    </w:rPr>
  </w:style>
  <w:style w:type="paragraph" w:customStyle="1" w:styleId="Ninaberschrift3">
    <w:name w:val="Nina Überschrift 3"/>
    <w:basedOn w:val="Heading3"/>
    <w:uiPriority w:val="99"/>
    <w:rsid w:val="00CC3368"/>
    <w:rPr>
      <w:rFonts w:ascii="Arial Narrow" w:eastAsia="Times New Roman" w:hAnsi="Arial Narrow"/>
      <w:b/>
      <w:smallCaps w:val="0"/>
    </w:rPr>
  </w:style>
  <w:style w:type="table" w:styleId="TableGrid">
    <w:name w:val="Table Grid"/>
    <w:basedOn w:val="TableNormal"/>
    <w:uiPriority w:val="99"/>
    <w:rsid w:val="003040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7134"/>
    <w:pPr>
      <w:spacing w:after="0" w:line="240" w:lineRule="auto"/>
    </w:pPr>
    <w:rPr>
      <w:rFonts w:ascii="Tahoma" w:hAnsi="Tahoma"/>
      <w:sz w:val="16"/>
      <w:szCs w:val="16"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13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1C71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de-D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134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1C71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US" w:eastAsia="de-D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134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1124B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124B9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1124B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locked/>
    <w:rsid w:val="0011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locked/>
    <w:rsid w:val="001124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ation.org/download/QS_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393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Analysieren</dc:title>
  <dc:subject/>
  <dc:creator>Nina Iten</dc:creator>
  <cp:keywords/>
  <dc:description/>
  <cp:lastModifiedBy>Studentische Hilfskraft WBZA</cp:lastModifiedBy>
  <cp:revision>58</cp:revision>
  <dcterms:created xsi:type="dcterms:W3CDTF">2012-07-05T16:53:00Z</dcterms:created>
  <dcterms:modified xsi:type="dcterms:W3CDTF">2012-10-16T10:01:00Z</dcterms:modified>
</cp:coreProperties>
</file>